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DD" w:rsidRPr="005506DD" w:rsidRDefault="005506DD" w:rsidP="005506DD">
      <w:pPr>
        <w:pStyle w:val="NormalWeb"/>
        <w:rPr>
          <w:rFonts w:asciiTheme="minorHAnsi" w:hAnsiTheme="minorHAnsi" w:cs="TimesNewRomanPSMT"/>
          <w:b/>
          <w:sz w:val="36"/>
        </w:rPr>
      </w:pPr>
      <w:bookmarkStart w:id="0" w:name="_GoBack"/>
      <w:bookmarkEnd w:id="0"/>
      <w:r w:rsidRPr="005506DD">
        <w:rPr>
          <w:rFonts w:asciiTheme="minorHAnsi" w:hAnsiTheme="minorHAnsi" w:cs="Helvetica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588965B7" wp14:editId="2A1006C2">
            <wp:simplePos x="0" y="0"/>
            <wp:positionH relativeFrom="column">
              <wp:posOffset>-33904</wp:posOffset>
            </wp:positionH>
            <wp:positionV relativeFrom="paragraph">
              <wp:posOffset>353382</wp:posOffset>
            </wp:positionV>
            <wp:extent cx="1464945" cy="14268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5" b="18811"/>
                    <a:stretch/>
                  </pic:blipFill>
                  <pic:spPr bwMode="auto">
                    <a:xfrm>
                      <a:off x="0" y="0"/>
                      <a:ext cx="146494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TimesNewRomanPSMT"/>
          <w:b/>
          <w:sz w:val="36"/>
        </w:rPr>
        <w:t>K</w:t>
      </w:r>
      <w:r w:rsidRPr="005506DD">
        <w:rPr>
          <w:rFonts w:asciiTheme="minorHAnsi" w:hAnsiTheme="minorHAnsi" w:cs="TimesNewRomanPSMT"/>
          <w:b/>
          <w:sz w:val="36"/>
        </w:rPr>
        <w:t>evin</w:t>
      </w:r>
      <w:r>
        <w:rPr>
          <w:rFonts w:asciiTheme="minorHAnsi" w:hAnsiTheme="minorHAnsi" w:cs="TimesNewRomanPSMT"/>
          <w:b/>
          <w:sz w:val="36"/>
        </w:rPr>
        <w:t xml:space="preserve"> B. Kiefer</w:t>
      </w:r>
    </w:p>
    <w:p w:rsidR="005506DD" w:rsidRPr="005506DD" w:rsidRDefault="005506DD" w:rsidP="005506DD">
      <w:pPr>
        <w:pStyle w:val="NormalWeb"/>
        <w:rPr>
          <w:rFonts w:asciiTheme="minorHAnsi" w:hAnsiTheme="minorHAnsi" w:cs="TimesNewRomanPSMT"/>
          <w:sz w:val="22"/>
        </w:rPr>
      </w:pPr>
    </w:p>
    <w:p w:rsidR="005506DD" w:rsidRPr="005506DD" w:rsidRDefault="005506DD" w:rsidP="005506DD">
      <w:pPr>
        <w:pStyle w:val="NormalWeb"/>
        <w:rPr>
          <w:rFonts w:asciiTheme="minorHAnsi" w:hAnsiTheme="minorHAnsi" w:cs="TimesNewRomanPSMT"/>
          <w:sz w:val="22"/>
        </w:rPr>
      </w:pPr>
      <w:r>
        <w:rPr>
          <w:rFonts w:asciiTheme="minorHAnsi" w:hAnsiTheme="minorHAnsi" w:cs="TimesNewRomanPSMT"/>
          <w:sz w:val="22"/>
        </w:rPr>
        <w:t xml:space="preserve">    </w:t>
      </w:r>
    </w:p>
    <w:p w:rsidR="005506DD" w:rsidRPr="005506DD" w:rsidRDefault="005506DD" w:rsidP="005506DD">
      <w:pPr>
        <w:pStyle w:val="NormalWeb"/>
        <w:rPr>
          <w:rFonts w:asciiTheme="minorHAnsi" w:hAnsiTheme="minorHAnsi" w:cs="TimesNewRomanPSMT"/>
          <w:sz w:val="22"/>
        </w:rPr>
      </w:pPr>
    </w:p>
    <w:p w:rsidR="005506DD" w:rsidRPr="005506DD" w:rsidRDefault="005506DD" w:rsidP="005506DD">
      <w:pPr>
        <w:pStyle w:val="NormalWeb"/>
        <w:rPr>
          <w:rFonts w:asciiTheme="minorHAnsi" w:hAnsiTheme="minorHAnsi" w:cs="TimesNewRomanPSMT"/>
          <w:sz w:val="22"/>
        </w:rPr>
      </w:pPr>
    </w:p>
    <w:p w:rsidR="005506DD" w:rsidRPr="005506DD" w:rsidRDefault="005506DD" w:rsidP="005506DD">
      <w:pPr>
        <w:pStyle w:val="NormalWeb"/>
        <w:spacing w:before="0" w:beforeAutospacing="0" w:after="0" w:afterAutospacing="0"/>
        <w:rPr>
          <w:rFonts w:asciiTheme="minorHAnsi" w:hAnsiTheme="minorHAnsi" w:cs="TimesNewRomanPSMT"/>
          <w:b/>
          <w:sz w:val="22"/>
        </w:rPr>
      </w:pPr>
      <w:r>
        <w:rPr>
          <w:rFonts w:asciiTheme="minorHAnsi" w:hAnsiTheme="minorHAnsi" w:cs="TimesNewRomanPSMT"/>
          <w:sz w:val="22"/>
        </w:rPr>
        <w:t xml:space="preserve"> </w:t>
      </w:r>
      <w:r w:rsidRPr="005506DD">
        <w:rPr>
          <w:rFonts w:asciiTheme="minorHAnsi" w:hAnsiTheme="minorHAnsi" w:cs="TimesNewRomanPSMT"/>
          <w:b/>
          <w:sz w:val="22"/>
        </w:rPr>
        <w:t>Education</w:t>
      </w:r>
    </w:p>
    <w:p w:rsidR="005506DD" w:rsidRPr="005506DD" w:rsidRDefault="005506DD" w:rsidP="005506DD">
      <w:pPr>
        <w:shd w:val="clear" w:color="auto" w:fill="FFFFFF"/>
        <w:rPr>
          <w:rFonts w:eastAsia="Times New Roman" w:cs="Open Sans"/>
          <w:color w:val="222222"/>
        </w:rPr>
      </w:pPr>
      <w:r w:rsidRPr="005506DD">
        <w:rPr>
          <w:rFonts w:eastAsia="Times New Roman" w:cs="Open Sans"/>
          <w:color w:val="222222"/>
        </w:rPr>
        <w:t>B.S., Texas A&amp;M University, Food Science &amp; Technology, 2018</w:t>
      </w:r>
      <w:r w:rsidRPr="005506DD">
        <w:rPr>
          <w:rFonts w:eastAsia="Times New Roman" w:cs="Open Sans"/>
          <w:color w:val="222222"/>
        </w:rPr>
        <w:br/>
        <w:t>Ph.D. Student, Texas A&amp;M University, Food Science &amp; Technology</w:t>
      </w:r>
    </w:p>
    <w:p w:rsidR="005506DD" w:rsidRPr="005506DD" w:rsidRDefault="005506DD" w:rsidP="005506DD">
      <w:pPr>
        <w:shd w:val="clear" w:color="auto" w:fill="FFFFFF"/>
        <w:rPr>
          <w:rFonts w:cs="TimesNewRomanPSMT"/>
          <w:b/>
          <w:sz w:val="22"/>
        </w:rPr>
      </w:pPr>
    </w:p>
    <w:p w:rsidR="005506DD" w:rsidRPr="005506DD" w:rsidRDefault="005506DD" w:rsidP="005506DD">
      <w:pPr>
        <w:shd w:val="clear" w:color="auto" w:fill="FFFFFF"/>
        <w:rPr>
          <w:rFonts w:eastAsia="Times New Roman" w:cs="Open Sans"/>
          <w:color w:val="222222"/>
        </w:rPr>
      </w:pPr>
      <w:r w:rsidRPr="005506DD">
        <w:rPr>
          <w:rFonts w:cs="TimesNewRomanPSMT"/>
          <w:b/>
          <w:sz w:val="22"/>
        </w:rPr>
        <w:t>Biography</w:t>
      </w:r>
    </w:p>
    <w:p w:rsidR="005506DD" w:rsidRPr="005506DD" w:rsidRDefault="005506DD" w:rsidP="005506DD">
      <w:pPr>
        <w:pStyle w:val="NormalWeb"/>
        <w:spacing w:before="0" w:beforeAutospacing="0" w:after="0" w:afterAutospacing="0"/>
        <w:rPr>
          <w:rFonts w:asciiTheme="minorHAnsi" w:hAnsiTheme="minorHAnsi" w:cs="TimesNewRomanPSMT"/>
          <w:sz w:val="22"/>
        </w:rPr>
      </w:pPr>
      <w:r w:rsidRPr="005506DD">
        <w:rPr>
          <w:rFonts w:asciiTheme="minorHAnsi" w:hAnsiTheme="minorHAnsi" w:cs="TimesNewRomanPSMT"/>
          <w:sz w:val="22"/>
        </w:rPr>
        <w:t xml:space="preserve">I am originally from Laredo, Texas and have received my bachelor’s in food science and technology here at Texas A&amp;M. </w:t>
      </w:r>
      <w:r w:rsidR="00A25F07">
        <w:rPr>
          <w:rFonts w:asciiTheme="minorHAnsi" w:hAnsiTheme="minorHAnsi" w:cs="TimesNewRomanPSMT"/>
          <w:sz w:val="22"/>
        </w:rPr>
        <w:t>As an undergrad my curiosity le</w:t>
      </w:r>
      <w:r w:rsidRPr="005506DD">
        <w:rPr>
          <w:rFonts w:asciiTheme="minorHAnsi" w:hAnsiTheme="minorHAnsi" w:cs="TimesNewRomanPSMT"/>
          <w:sz w:val="22"/>
        </w:rPr>
        <w:t xml:space="preserve">d me towards learning to culture, harvest, and treat mammalian cells and </w:t>
      </w:r>
      <w:r w:rsidRPr="005506DD">
        <w:rPr>
          <w:rFonts w:asciiTheme="minorHAnsi" w:hAnsiTheme="minorHAnsi"/>
          <w:i/>
          <w:iCs/>
          <w:sz w:val="22"/>
        </w:rPr>
        <w:t xml:space="preserve">Plasmodium </w:t>
      </w:r>
      <w:r w:rsidRPr="005506DD">
        <w:rPr>
          <w:rFonts w:asciiTheme="minorHAnsi" w:hAnsiTheme="minorHAnsi" w:cs="TimesNewRomanPSMT"/>
          <w:sz w:val="22"/>
        </w:rPr>
        <w:t xml:space="preserve">(malaria) parasites. We were treating the cultures to gather experimental data on the functional properties of botanicals and isolated dietary components, and their role in disease prevention. Soon after, I began my PhD program following the same degree. </w:t>
      </w:r>
    </w:p>
    <w:p w:rsidR="005506DD" w:rsidRPr="005506DD" w:rsidRDefault="005506DD" w:rsidP="005506DD">
      <w:pPr>
        <w:pStyle w:val="NormalWeb"/>
        <w:spacing w:before="0" w:beforeAutospacing="0" w:after="0" w:afterAutospacing="0"/>
        <w:rPr>
          <w:rFonts w:asciiTheme="minorHAnsi" w:hAnsiTheme="minorHAnsi" w:cs="TimesNewRomanPSMT"/>
          <w:b/>
          <w:sz w:val="22"/>
        </w:rPr>
      </w:pPr>
    </w:p>
    <w:p w:rsidR="005506DD" w:rsidRPr="005506DD" w:rsidRDefault="005506DD" w:rsidP="005506DD">
      <w:pPr>
        <w:pStyle w:val="NormalWeb"/>
        <w:spacing w:before="0" w:beforeAutospacing="0" w:after="0" w:afterAutospacing="0"/>
        <w:rPr>
          <w:rFonts w:asciiTheme="minorHAnsi" w:hAnsiTheme="minorHAnsi" w:cs="TimesNewRomanPSMT"/>
          <w:b/>
          <w:sz w:val="22"/>
        </w:rPr>
      </w:pPr>
      <w:r w:rsidRPr="005506DD">
        <w:rPr>
          <w:rFonts w:asciiTheme="minorHAnsi" w:hAnsiTheme="minorHAnsi" w:cs="TimesNewRomanPSMT"/>
          <w:b/>
          <w:sz w:val="22"/>
        </w:rPr>
        <w:t>Research</w:t>
      </w:r>
    </w:p>
    <w:p w:rsidR="00A94615" w:rsidRPr="005506DD" w:rsidRDefault="005506DD" w:rsidP="005506DD">
      <w:pPr>
        <w:pStyle w:val="NormalWeb"/>
        <w:spacing w:before="0" w:beforeAutospacing="0" w:after="0" w:afterAutospacing="0"/>
        <w:rPr>
          <w:rFonts w:asciiTheme="minorHAnsi" w:hAnsiTheme="minorHAnsi" w:cs="TimesNewRomanPSMT"/>
          <w:sz w:val="22"/>
        </w:rPr>
      </w:pPr>
      <w:r w:rsidRPr="005506DD">
        <w:rPr>
          <w:rFonts w:asciiTheme="minorHAnsi" w:hAnsiTheme="minorHAnsi" w:cs="TimesNewRomanPSMT"/>
          <w:sz w:val="22"/>
        </w:rPr>
        <w:t xml:space="preserve">Presently, </w:t>
      </w:r>
      <w:r>
        <w:rPr>
          <w:rFonts w:asciiTheme="minorHAnsi" w:hAnsiTheme="minorHAnsi" w:cs="TimesNewRomanPSMT"/>
          <w:sz w:val="22"/>
        </w:rPr>
        <w:t xml:space="preserve">as part of my graduate program, </w:t>
      </w:r>
      <w:r w:rsidRPr="005506DD">
        <w:rPr>
          <w:rFonts w:asciiTheme="minorHAnsi" w:hAnsiTheme="minorHAnsi" w:cs="TimesNewRomanPSMT"/>
          <w:sz w:val="22"/>
        </w:rPr>
        <w:t xml:space="preserve">I am now facilitating a human clinical trial investigating the effect of mango phytochemicals on the intestinal microbiome and how probiotics impact the bioavailability of beneficial mango phytochemical metabolites. </w:t>
      </w:r>
    </w:p>
    <w:sectPr w:rsidR="00A94615" w:rsidRPr="005506DD" w:rsidSect="00185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DD"/>
    <w:rsid w:val="000270C1"/>
    <w:rsid w:val="0003767D"/>
    <w:rsid w:val="000F27F8"/>
    <w:rsid w:val="001040D5"/>
    <w:rsid w:val="0017615B"/>
    <w:rsid w:val="0018589E"/>
    <w:rsid w:val="001C2478"/>
    <w:rsid w:val="002A6E2D"/>
    <w:rsid w:val="002F7C9D"/>
    <w:rsid w:val="005506DD"/>
    <w:rsid w:val="005A48D3"/>
    <w:rsid w:val="00695B69"/>
    <w:rsid w:val="00801637"/>
    <w:rsid w:val="00862CD6"/>
    <w:rsid w:val="00A1710A"/>
    <w:rsid w:val="00A25F07"/>
    <w:rsid w:val="00AE393D"/>
    <w:rsid w:val="00C213BC"/>
    <w:rsid w:val="00DD50DF"/>
    <w:rsid w:val="00DE2EA6"/>
    <w:rsid w:val="00E0733F"/>
    <w:rsid w:val="00EA3143"/>
    <w:rsid w:val="00F4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997A1F62-ADF5-8F4B-AFEA-6DEE9CBE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06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Kiefer</dc:creator>
  <cp:keywords/>
  <dc:description/>
  <cp:lastModifiedBy>Talcott, Stephen T</cp:lastModifiedBy>
  <cp:revision>2</cp:revision>
  <dcterms:created xsi:type="dcterms:W3CDTF">2019-01-30T14:35:00Z</dcterms:created>
  <dcterms:modified xsi:type="dcterms:W3CDTF">2019-01-30T14:35:00Z</dcterms:modified>
</cp:coreProperties>
</file>